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77" w:rsidRDefault="00BE3777" w:rsidP="00705614">
      <w:pPr>
        <w:pStyle w:val="a3"/>
        <w:spacing w:before="0" w:beforeAutospacing="0" w:after="0" w:afterAutospacing="0"/>
        <w:jc w:val="both"/>
      </w:pPr>
      <w:r w:rsidRPr="004E76B0">
        <w:rPr>
          <w:spacing w:val="-5"/>
        </w:rPr>
        <w:tab/>
        <w:t>При заполнении формы № 11</w:t>
      </w:r>
      <w:r w:rsidR="004E76B0" w:rsidRPr="004E76B0">
        <w:rPr>
          <w:spacing w:val="-5"/>
        </w:rPr>
        <w:t xml:space="preserve"> (</w:t>
      </w:r>
      <w:proofErr w:type="gramStart"/>
      <w:r w:rsidR="004E76B0" w:rsidRPr="004E76B0">
        <w:rPr>
          <w:spacing w:val="-5"/>
        </w:rPr>
        <w:t>краткая</w:t>
      </w:r>
      <w:proofErr w:type="gramEnd"/>
      <w:r w:rsidR="004E76B0" w:rsidRPr="004E76B0">
        <w:rPr>
          <w:spacing w:val="-5"/>
        </w:rPr>
        <w:t>)</w:t>
      </w:r>
      <w:r w:rsidRPr="004E76B0">
        <w:rPr>
          <w:spacing w:val="-5"/>
        </w:rPr>
        <w:t xml:space="preserve"> за 2020 отчётный год необходимо руководствоваться</w:t>
      </w:r>
      <w:r w:rsidRPr="00747C3E">
        <w:t xml:space="preserve"> Указаниями </w:t>
      </w:r>
      <w:r>
        <w:t xml:space="preserve">Росстата </w:t>
      </w:r>
      <w:r w:rsidRPr="00747C3E">
        <w:t>по её заполнению, утверждёнными от 29.11.2019 № 717</w:t>
      </w:r>
      <w:r w:rsidRPr="009E2AE0">
        <w:t>,</w:t>
      </w:r>
      <w:r w:rsidRPr="00747C3E">
        <w:t xml:space="preserve"> и Приказом Росстата от 30.11.2020 № 744 об утверждении изменений в эти Указания.</w:t>
      </w:r>
    </w:p>
    <w:p w:rsidR="00BE3777" w:rsidRPr="00705614" w:rsidRDefault="00BE3777" w:rsidP="00705614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p w:rsidR="00BF1B98" w:rsidRPr="00BE3777" w:rsidRDefault="00BF1B98" w:rsidP="00705614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BE3777">
        <w:rPr>
          <w:b/>
          <w:sz w:val="26"/>
          <w:szCs w:val="26"/>
        </w:rPr>
        <w:t xml:space="preserve">В связи с поступающими вопросами по заполнению формы </w:t>
      </w:r>
      <w:r w:rsidRPr="00BE3777">
        <w:rPr>
          <w:b/>
          <w:bCs/>
          <w:kern w:val="36"/>
          <w:sz w:val="26"/>
          <w:szCs w:val="26"/>
        </w:rPr>
        <w:t>№ 11 (</w:t>
      </w:r>
      <w:proofErr w:type="gramStart"/>
      <w:r w:rsidRPr="00BE3777">
        <w:rPr>
          <w:b/>
          <w:bCs/>
          <w:kern w:val="36"/>
          <w:sz w:val="26"/>
          <w:szCs w:val="26"/>
        </w:rPr>
        <w:t>краткая</w:t>
      </w:r>
      <w:proofErr w:type="gramEnd"/>
      <w:r w:rsidRPr="00BE3777">
        <w:rPr>
          <w:b/>
          <w:bCs/>
          <w:kern w:val="36"/>
          <w:sz w:val="26"/>
          <w:szCs w:val="26"/>
        </w:rPr>
        <w:t xml:space="preserve">) </w:t>
      </w:r>
      <w:r w:rsidRPr="00BE3777">
        <w:rPr>
          <w:b/>
          <w:sz w:val="26"/>
          <w:szCs w:val="26"/>
        </w:rPr>
        <w:t>в части отражения стоимостных показателей</w:t>
      </w:r>
      <w:r w:rsidR="00EF551E" w:rsidRPr="00BE3777">
        <w:rPr>
          <w:b/>
          <w:sz w:val="26"/>
          <w:szCs w:val="26"/>
        </w:rPr>
        <w:t xml:space="preserve"> </w:t>
      </w:r>
      <w:r w:rsidRPr="00BE3777">
        <w:rPr>
          <w:b/>
          <w:sz w:val="26"/>
          <w:szCs w:val="26"/>
        </w:rPr>
        <w:t>доводим до сведения следующее.</w:t>
      </w:r>
    </w:p>
    <w:p w:rsidR="00BF1B98" w:rsidRPr="004E76B0" w:rsidRDefault="00BE3777" w:rsidP="00705614">
      <w:pPr>
        <w:pStyle w:val="a3"/>
        <w:spacing w:before="120" w:beforeAutospacing="0" w:after="120" w:afterAutospacing="0"/>
        <w:jc w:val="both"/>
      </w:pPr>
      <w:r>
        <w:rPr>
          <w:rFonts w:ascii="Arial" w:hAnsi="Arial" w:cs="Arial"/>
          <w:sz w:val="20"/>
          <w:szCs w:val="26"/>
        </w:rPr>
        <w:tab/>
      </w:r>
      <w:r w:rsidR="00BF1B98" w:rsidRPr="004E76B0">
        <w:t>Не включаются в состав основных фондов и не отражаются в форме следующие активы:</w:t>
      </w:r>
    </w:p>
    <w:p w:rsidR="00BF1B98" w:rsidRPr="004E76B0" w:rsidRDefault="00BF1B98" w:rsidP="00705614">
      <w:pPr>
        <w:pStyle w:val="a3"/>
        <w:spacing w:before="0" w:beforeAutospacing="0" w:after="0" w:afterAutospacing="0"/>
        <w:jc w:val="both"/>
      </w:pPr>
      <w:r w:rsidRPr="004E76B0">
        <w:t>- имеющие стоимость до 10</w:t>
      </w:r>
      <w:r w:rsidR="00BE3777" w:rsidRPr="004E76B0">
        <w:t xml:space="preserve"> </w:t>
      </w:r>
      <w:r w:rsidRPr="004E76B0">
        <w:t xml:space="preserve">000 рублей включительно, </w:t>
      </w:r>
      <w:r w:rsidR="00BE3777" w:rsidRPr="004E76B0">
        <w:t xml:space="preserve">отражаемые в бухгалтерском учёте </w:t>
      </w:r>
      <w:r w:rsidRPr="004E76B0">
        <w:t>на забалансовом счёте 21 «Основные средства в эксплуатации»;</w:t>
      </w:r>
    </w:p>
    <w:p w:rsidR="00A85197" w:rsidRPr="004E76B0" w:rsidRDefault="00A85197" w:rsidP="00705614">
      <w:pPr>
        <w:pStyle w:val="a3"/>
        <w:spacing w:before="0" w:beforeAutospacing="0" w:after="0" w:afterAutospacing="0"/>
        <w:jc w:val="both"/>
      </w:pPr>
      <w:r w:rsidRPr="004E76B0">
        <w:t>- объекты стоимостью не более 20 000 рублей за единицу;</w:t>
      </w:r>
    </w:p>
    <w:p w:rsidR="00A85197" w:rsidRPr="004E76B0" w:rsidRDefault="00BF1B98" w:rsidP="00705614">
      <w:pPr>
        <w:pStyle w:val="a3"/>
        <w:spacing w:before="0" w:beforeAutospacing="0" w:after="0" w:afterAutospacing="0"/>
        <w:jc w:val="both"/>
        <w:rPr>
          <w:spacing w:val="-2"/>
        </w:rPr>
      </w:pPr>
      <w:r w:rsidRPr="004E76B0">
        <w:rPr>
          <w:spacing w:val="-2"/>
        </w:rPr>
        <w:t>- объекты</w:t>
      </w:r>
      <w:r w:rsidR="00A85197" w:rsidRPr="004E76B0">
        <w:rPr>
          <w:spacing w:val="-2"/>
        </w:rPr>
        <w:t>, введённые в эксплуатацию с 1 января 2011 г</w:t>
      </w:r>
      <w:r w:rsidRPr="004E76B0">
        <w:rPr>
          <w:spacing w:val="-2"/>
        </w:rPr>
        <w:t>, имеющие стоимость не более 40</w:t>
      </w:r>
      <w:r w:rsidR="00A85197" w:rsidRPr="004E76B0">
        <w:rPr>
          <w:spacing w:val="-2"/>
        </w:rPr>
        <w:t xml:space="preserve"> </w:t>
      </w:r>
      <w:r w:rsidRPr="004E76B0">
        <w:rPr>
          <w:spacing w:val="-2"/>
        </w:rPr>
        <w:t>000 рублей за единицу</w:t>
      </w:r>
      <w:r w:rsidR="00A85197" w:rsidRPr="004E76B0">
        <w:rPr>
          <w:spacing w:val="-2"/>
        </w:rPr>
        <w:t>;</w:t>
      </w:r>
    </w:p>
    <w:p w:rsidR="00BF1B98" w:rsidRDefault="00A85197" w:rsidP="00705614">
      <w:pPr>
        <w:pStyle w:val="a3"/>
        <w:spacing w:before="0" w:beforeAutospacing="0" w:after="0" w:afterAutospacing="0"/>
        <w:jc w:val="both"/>
      </w:pPr>
      <w:r w:rsidRPr="004E76B0">
        <w:rPr>
          <w:spacing w:val="-2"/>
        </w:rPr>
        <w:t xml:space="preserve">- объекты, </w:t>
      </w:r>
      <w:r w:rsidR="00BF1B98" w:rsidRPr="004E76B0">
        <w:rPr>
          <w:spacing w:val="-2"/>
        </w:rPr>
        <w:t>введённые в эксплуатацию с 1 января 2018 года</w:t>
      </w:r>
      <w:r w:rsidRPr="004E76B0">
        <w:rPr>
          <w:spacing w:val="-2"/>
        </w:rPr>
        <w:t xml:space="preserve">, стоимостью </w:t>
      </w:r>
      <w:r w:rsidR="00BF1B98" w:rsidRPr="004E76B0">
        <w:rPr>
          <w:spacing w:val="-2"/>
        </w:rPr>
        <w:t xml:space="preserve"> не более 100</w:t>
      </w:r>
      <w:r w:rsidRPr="004E76B0">
        <w:rPr>
          <w:spacing w:val="-2"/>
        </w:rPr>
        <w:t xml:space="preserve"> </w:t>
      </w:r>
      <w:r w:rsidR="00BF1B98" w:rsidRPr="004E76B0">
        <w:rPr>
          <w:spacing w:val="-2"/>
        </w:rPr>
        <w:t>000 рублей за единицу –</w:t>
      </w:r>
      <w:r w:rsidR="00BF1B98" w:rsidRPr="004E76B0">
        <w:t xml:space="preserve"> для организаций органов</w:t>
      </w:r>
      <w:r w:rsidR="004E76B0">
        <w:t xml:space="preserve"> </w:t>
      </w:r>
      <w:r w:rsidR="00BF1B98" w:rsidRPr="004E76B0">
        <w:t>государственной власти, местного самоуправления, управления государственными внебюджетными фондами, государственных академий наук, государственных (муниципальных) учреждений, а также бюджетных, казённых и автономных учреждений</w:t>
      </w:r>
      <w:r w:rsidRPr="004E76B0">
        <w:t>.</w:t>
      </w:r>
    </w:p>
    <w:p w:rsidR="004E76B0" w:rsidRPr="004E76B0" w:rsidRDefault="004E76B0" w:rsidP="00705614">
      <w:pPr>
        <w:pStyle w:val="a3"/>
        <w:spacing w:before="0" w:beforeAutospacing="0" w:after="0" w:afterAutospacing="0"/>
        <w:jc w:val="both"/>
      </w:pPr>
      <w:r>
        <w:tab/>
      </w:r>
    </w:p>
    <w:p w:rsidR="00BA1CA5" w:rsidRDefault="00BA1CA5" w:rsidP="00705614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A87E82">
        <w:rPr>
          <w:b/>
          <w:sz w:val="26"/>
          <w:szCs w:val="26"/>
        </w:rPr>
        <w:t>Особенности предоставления отчёта по форме № 11</w:t>
      </w:r>
      <w:r>
        <w:rPr>
          <w:b/>
          <w:sz w:val="26"/>
          <w:szCs w:val="26"/>
        </w:rPr>
        <w:t xml:space="preserve"> (</w:t>
      </w:r>
      <w:proofErr w:type="gramStart"/>
      <w:r>
        <w:rPr>
          <w:b/>
          <w:sz w:val="26"/>
          <w:szCs w:val="26"/>
        </w:rPr>
        <w:t>краткая</w:t>
      </w:r>
      <w:proofErr w:type="gramEnd"/>
      <w:r>
        <w:rPr>
          <w:b/>
          <w:sz w:val="26"/>
          <w:szCs w:val="26"/>
        </w:rPr>
        <w:t>)</w:t>
      </w:r>
      <w:r w:rsidRPr="00A87E82">
        <w:rPr>
          <w:b/>
          <w:sz w:val="26"/>
          <w:szCs w:val="26"/>
        </w:rPr>
        <w:t xml:space="preserve"> юридическими лицами, обособленные подразделения которых находятся </w:t>
      </w:r>
    </w:p>
    <w:p w:rsidR="00BA1CA5" w:rsidRPr="00A87E82" w:rsidRDefault="00BA1CA5" w:rsidP="00705614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A87E82">
        <w:rPr>
          <w:b/>
          <w:sz w:val="26"/>
          <w:szCs w:val="26"/>
        </w:rPr>
        <w:t>в ином субъекте РФ</w:t>
      </w:r>
      <w:r>
        <w:rPr>
          <w:b/>
          <w:sz w:val="26"/>
          <w:szCs w:val="26"/>
        </w:rPr>
        <w:t xml:space="preserve"> или за пределами РФ</w:t>
      </w:r>
    </w:p>
    <w:p w:rsidR="008475A8" w:rsidRPr="00A87E82" w:rsidRDefault="008475A8" w:rsidP="00705614">
      <w:pPr>
        <w:pStyle w:val="a3"/>
        <w:spacing w:before="120" w:beforeAutospacing="0" w:after="120" w:afterAutospacing="0"/>
        <w:jc w:val="both"/>
      </w:pPr>
      <w:r>
        <w:tab/>
      </w:r>
      <w:r w:rsidRPr="00A87E82">
        <w:t>При налич</w:t>
      </w:r>
      <w:proofErr w:type="gramStart"/>
      <w:r w:rsidRPr="00A87E82">
        <w:t>ии у ю</w:t>
      </w:r>
      <w:proofErr w:type="gramEnd"/>
      <w:r w:rsidRPr="00A87E82">
        <w:t xml:space="preserve">ридического лица обособленных подразделений, </w:t>
      </w:r>
      <w:r w:rsidRPr="0051521A">
        <w:t>находящихся в ином субъекте Российской Федерации, настоящая форма заполняется как по каждому такому</w:t>
      </w:r>
      <w:r w:rsidRPr="00A87E82">
        <w:t xml:space="preserve"> обособленному подразделению или по всем обособленным подразделениям в виде сводного отчёта, так и юридическому лицу без этих обособленных подразделений.</w:t>
      </w:r>
    </w:p>
    <w:p w:rsidR="008475A8" w:rsidRDefault="008475A8" w:rsidP="00705614">
      <w:pPr>
        <w:pStyle w:val="a3"/>
        <w:spacing w:before="120" w:beforeAutospacing="0" w:after="120" w:afterAutospacing="0"/>
        <w:jc w:val="both"/>
      </w:pPr>
      <w:r>
        <w:tab/>
      </w:r>
      <w:r w:rsidRPr="00A87E82">
        <w:t xml:space="preserve">Если подразделения юридического лица, </w:t>
      </w:r>
      <w:r w:rsidRPr="0051521A">
        <w:t xml:space="preserve">находящиеся в ином субъекте Российской Федерации и представляющие сводный отчёт по форме, имеют один основной вид </w:t>
      </w:r>
      <w:r w:rsidRPr="00A87E82">
        <w:t xml:space="preserve">экономической деятельности, то в разделе </w:t>
      </w:r>
      <w:r w:rsidR="00636F93">
        <w:rPr>
          <w:lang w:val="en-US"/>
        </w:rPr>
        <w:t>I</w:t>
      </w:r>
      <w:r w:rsidRPr="00A87E82">
        <w:t>V первичные статистические данные по таким подразделениям заполняются в целом. Если имеются подразделения с отличным видом экономической деятельности, то первичные статистические данные по таким подразделениям выделяются отдельно.</w:t>
      </w:r>
    </w:p>
    <w:p w:rsidR="008475A8" w:rsidRPr="009E2AE0" w:rsidRDefault="008475A8" w:rsidP="00705614">
      <w:pPr>
        <w:pStyle w:val="a3"/>
        <w:spacing w:before="120" w:beforeAutospacing="0" w:after="120" w:afterAutospacing="0"/>
        <w:jc w:val="both"/>
      </w:pPr>
      <w:r>
        <w:tab/>
        <w:t>При налич</w:t>
      </w:r>
      <w:proofErr w:type="gramStart"/>
      <w:r>
        <w:t>ии у ю</w:t>
      </w:r>
      <w:proofErr w:type="gramEnd"/>
      <w:r>
        <w:t xml:space="preserve">ридического лица обособленных подразделений, </w:t>
      </w:r>
      <w:r w:rsidRPr="0051521A">
        <w:t>осуществляющих деятельность за пределами РФ, сведения по ним в форму № 11</w:t>
      </w:r>
      <w:r>
        <w:t xml:space="preserve"> (краткая)</w:t>
      </w:r>
      <w:r w:rsidRPr="0051521A">
        <w:t xml:space="preserve"> не включаются</w:t>
      </w:r>
      <w:r>
        <w:t>.</w:t>
      </w:r>
    </w:p>
    <w:p w:rsidR="00705614" w:rsidRPr="00A87E82" w:rsidRDefault="00705614" w:rsidP="00705614">
      <w:pPr>
        <w:pStyle w:val="a3"/>
        <w:spacing w:before="120" w:beforeAutospacing="0" w:after="120" w:afterAutospacing="0"/>
        <w:jc w:val="center"/>
        <w:rPr>
          <w:b/>
          <w:sz w:val="26"/>
          <w:szCs w:val="26"/>
        </w:rPr>
      </w:pPr>
      <w:r w:rsidRPr="00A87E82">
        <w:rPr>
          <w:b/>
          <w:sz w:val="26"/>
          <w:szCs w:val="26"/>
        </w:rPr>
        <w:t>Особенности предоставления отчёта по форме № 11</w:t>
      </w:r>
      <w:r w:rsidRPr="00705614">
        <w:rPr>
          <w:b/>
          <w:sz w:val="26"/>
          <w:szCs w:val="26"/>
        </w:rPr>
        <w:t xml:space="preserve"> (</w:t>
      </w:r>
      <w:r>
        <w:rPr>
          <w:b/>
          <w:sz w:val="26"/>
          <w:szCs w:val="26"/>
        </w:rPr>
        <w:t>краткая)</w:t>
      </w:r>
      <w:r w:rsidRPr="00A87E82">
        <w:rPr>
          <w:b/>
          <w:sz w:val="26"/>
          <w:szCs w:val="26"/>
        </w:rPr>
        <w:t xml:space="preserve"> юридическими лицами, обособленные подразделения которых находятся в том же субъекте РФ</w:t>
      </w:r>
    </w:p>
    <w:p w:rsidR="00705614" w:rsidRDefault="00705614" w:rsidP="00705614">
      <w:pPr>
        <w:pStyle w:val="a3"/>
        <w:spacing w:before="120" w:beforeAutospacing="0" w:after="120" w:afterAutospacing="0"/>
        <w:jc w:val="both"/>
        <w:rPr>
          <w:lang w:val="en-US"/>
        </w:rPr>
      </w:pPr>
      <w:r>
        <w:tab/>
      </w:r>
      <w:r w:rsidRPr="00A87E82">
        <w:t>При налич</w:t>
      </w:r>
      <w:proofErr w:type="gramStart"/>
      <w:r w:rsidRPr="00A87E82">
        <w:t>ии у ю</w:t>
      </w:r>
      <w:proofErr w:type="gramEnd"/>
      <w:r w:rsidRPr="00A87E82">
        <w:t xml:space="preserve">ридического лица обособленных подразделений, </w:t>
      </w:r>
      <w:r w:rsidRPr="0051521A">
        <w:t xml:space="preserve">находящихся в том же субъекте Российской Федерации, что и юридическое лицо, разделы формы с </w:t>
      </w:r>
      <w:r w:rsidRPr="0051521A">
        <w:rPr>
          <w:lang w:val="en-US"/>
        </w:rPr>
        <w:t>I</w:t>
      </w:r>
      <w:r w:rsidRPr="0051521A">
        <w:t xml:space="preserve"> по </w:t>
      </w:r>
      <w:r w:rsidRPr="0051521A">
        <w:rPr>
          <w:lang w:val="en-US"/>
        </w:rPr>
        <w:t>I</w:t>
      </w:r>
      <w:r>
        <w:rPr>
          <w:lang w:val="en-US"/>
        </w:rPr>
        <w:t>II</w:t>
      </w:r>
      <w:r w:rsidRPr="00705614">
        <w:t xml:space="preserve"> </w:t>
      </w:r>
      <w:r w:rsidRPr="00A87E82">
        <w:t>заполняются в целом по головному подразделению и этим обособленным подразделениям,</w:t>
      </w:r>
      <w:r w:rsidRPr="00A87E82">
        <w:br/>
        <w:t xml:space="preserve">а раздел </w:t>
      </w:r>
      <w:r>
        <w:rPr>
          <w:lang w:val="en-US"/>
        </w:rPr>
        <w:t>I</w:t>
      </w:r>
      <w:r w:rsidRPr="00A87E82">
        <w:rPr>
          <w:lang w:val="en-US"/>
        </w:rPr>
        <w:t>V</w:t>
      </w:r>
      <w:r w:rsidRPr="00A87E82">
        <w:t xml:space="preserve"> – отдельно по головному подразделению и по каждому из этих территориально обособленных подразделений.</w:t>
      </w:r>
    </w:p>
    <w:p w:rsidR="00705614" w:rsidRDefault="00705614" w:rsidP="00705614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A87E82">
        <w:rPr>
          <w:b/>
          <w:sz w:val="26"/>
          <w:szCs w:val="26"/>
        </w:rPr>
        <w:t>Особенности предоставления респондентами отчёта по форме № 11</w:t>
      </w:r>
      <w:r w:rsidR="001E5D65" w:rsidRPr="001E5D65">
        <w:rPr>
          <w:b/>
          <w:sz w:val="26"/>
          <w:szCs w:val="26"/>
        </w:rPr>
        <w:t xml:space="preserve"> (</w:t>
      </w:r>
      <w:proofErr w:type="gramStart"/>
      <w:r w:rsidR="001E5D65">
        <w:rPr>
          <w:b/>
          <w:sz w:val="26"/>
          <w:szCs w:val="26"/>
        </w:rPr>
        <w:t>краткая</w:t>
      </w:r>
      <w:proofErr w:type="gramEnd"/>
      <w:r w:rsidR="001E5D65">
        <w:rPr>
          <w:b/>
          <w:sz w:val="26"/>
          <w:szCs w:val="26"/>
        </w:rPr>
        <w:t>)</w:t>
      </w:r>
      <w:r w:rsidRPr="00A87E82">
        <w:rPr>
          <w:b/>
          <w:sz w:val="26"/>
          <w:szCs w:val="26"/>
        </w:rPr>
        <w:t xml:space="preserve"> </w:t>
      </w:r>
    </w:p>
    <w:p w:rsidR="00705614" w:rsidRPr="00A87E82" w:rsidRDefault="00705614" w:rsidP="00705614">
      <w:pPr>
        <w:pStyle w:val="a3"/>
        <w:spacing w:before="0" w:beforeAutospacing="0" w:after="120" w:afterAutospacing="0"/>
        <w:jc w:val="center"/>
        <w:rPr>
          <w:b/>
          <w:sz w:val="26"/>
          <w:szCs w:val="26"/>
        </w:rPr>
      </w:pPr>
      <w:r w:rsidRPr="00A87E82">
        <w:rPr>
          <w:b/>
          <w:sz w:val="26"/>
          <w:szCs w:val="26"/>
        </w:rPr>
        <w:t>при отсутствии показателей для заполнения</w:t>
      </w:r>
    </w:p>
    <w:p w:rsidR="00705614" w:rsidRDefault="00705614" w:rsidP="00705614">
      <w:pPr>
        <w:pStyle w:val="a3"/>
        <w:spacing w:before="0" w:beforeAutospacing="0" w:after="0" w:afterAutospacing="0"/>
        <w:jc w:val="both"/>
      </w:pPr>
      <w:r>
        <w:rPr>
          <w:b/>
        </w:rPr>
        <w:tab/>
      </w:r>
      <w:r w:rsidRPr="0051521A">
        <w:t>В случае отсутствия показателей</w:t>
      </w:r>
      <w:r>
        <w:t xml:space="preserve"> формы № 11</w:t>
      </w:r>
      <w:r w:rsidR="001E5D65">
        <w:t xml:space="preserve"> (</w:t>
      </w:r>
      <w:proofErr w:type="gramStart"/>
      <w:r w:rsidR="001E5D65">
        <w:t>краткая</w:t>
      </w:r>
      <w:proofErr w:type="gramEnd"/>
      <w:r w:rsidR="001E5D65">
        <w:t xml:space="preserve">) </w:t>
      </w:r>
      <w:r>
        <w:t>за отчётный год возможно направление респондентом подписанного в установленном порядке отчёта по форме,</w:t>
      </w:r>
      <w:r w:rsidR="001E5D65">
        <w:t xml:space="preserve"> </w:t>
      </w:r>
      <w:r>
        <w:t>не заполненного значениями показателей («пустого» отчёта по форме).</w:t>
      </w:r>
    </w:p>
    <w:p w:rsidR="00705614" w:rsidRPr="00816CA8" w:rsidRDefault="00705614" w:rsidP="00705614">
      <w:pPr>
        <w:pStyle w:val="a3"/>
        <w:spacing w:before="0" w:beforeAutospacing="0" w:after="0" w:afterAutospacing="0"/>
        <w:jc w:val="both"/>
      </w:pPr>
      <w:r>
        <w:tab/>
        <w:t>Во всех представляемых отчётах такого вида должен заполняться исключительно титульный раздел формы</w:t>
      </w:r>
      <w:r w:rsidRPr="00816CA8">
        <w:t xml:space="preserve">, </w:t>
      </w:r>
      <w:r>
        <w:t>а в остальных разделах не должно указываться никаких значений данных, в том числе нулевых и прочерков.</w:t>
      </w:r>
    </w:p>
    <w:p w:rsidR="0036774C" w:rsidRPr="00BF1B98" w:rsidRDefault="00705614" w:rsidP="00705614">
      <w:pPr>
        <w:pStyle w:val="a3"/>
        <w:spacing w:before="0" w:beforeAutospacing="0" w:after="0" w:afterAutospacing="0"/>
        <w:jc w:val="both"/>
      </w:pPr>
      <w:r>
        <w:tab/>
        <w:t>С отчёта за 2020 год официальное информационное письмо об отсутствии данных не направляется.</w:t>
      </w:r>
      <w:bookmarkStart w:id="0" w:name="_GoBack"/>
      <w:bookmarkEnd w:id="0"/>
    </w:p>
    <w:sectPr w:rsidR="0036774C" w:rsidRPr="00BF1B98" w:rsidSect="0070561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0A8"/>
    <w:rsid w:val="001E5D65"/>
    <w:rsid w:val="0036774C"/>
    <w:rsid w:val="004B53A1"/>
    <w:rsid w:val="004E76B0"/>
    <w:rsid w:val="00636F93"/>
    <w:rsid w:val="006816C8"/>
    <w:rsid w:val="00705614"/>
    <w:rsid w:val="008475A8"/>
    <w:rsid w:val="00A85197"/>
    <w:rsid w:val="00B37917"/>
    <w:rsid w:val="00BA1CA5"/>
    <w:rsid w:val="00BE3777"/>
    <w:rsid w:val="00BF1B98"/>
    <w:rsid w:val="00CC15D1"/>
    <w:rsid w:val="00D100A8"/>
    <w:rsid w:val="00EB23BB"/>
    <w:rsid w:val="00E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0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0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 Александр Юрьевич</dc:creator>
  <cp:keywords/>
  <dc:description/>
  <cp:lastModifiedBy>sapunova_ib</cp:lastModifiedBy>
  <cp:revision>11</cp:revision>
  <dcterms:created xsi:type="dcterms:W3CDTF">2020-12-03T09:53:00Z</dcterms:created>
  <dcterms:modified xsi:type="dcterms:W3CDTF">2020-12-03T11:45:00Z</dcterms:modified>
</cp:coreProperties>
</file>